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BCD1A" w14:textId="22515915" w:rsidR="00775190" w:rsidRPr="00775190" w:rsidRDefault="00775190" w:rsidP="00775190">
      <w:pPr>
        <w:rPr>
          <w:b/>
          <w:bCs/>
        </w:rPr>
      </w:pPr>
      <w:r w:rsidRPr="00775190">
        <w:rPr>
          <w:b/>
          <w:bCs/>
        </w:rPr>
        <w:t>Vedtægter for Midtsjællands Naturopretning</w:t>
      </w:r>
      <w:r>
        <w:rPr>
          <w:b/>
          <w:bCs/>
        </w:rPr>
        <w:t xml:space="preserve"> (NAVN BØR DISKUTTERES) </w:t>
      </w:r>
    </w:p>
    <w:p w14:paraId="2EB82421" w14:textId="77777777" w:rsidR="00775190" w:rsidRPr="00775190" w:rsidRDefault="00775190" w:rsidP="00775190">
      <w:pPr>
        <w:rPr>
          <w:b/>
          <w:bCs/>
        </w:rPr>
      </w:pPr>
      <w:r w:rsidRPr="00775190">
        <w:rPr>
          <w:b/>
          <w:bCs/>
        </w:rPr>
        <w:t>§1. Navn og Hjemsted</w:t>
      </w:r>
    </w:p>
    <w:p w14:paraId="694EDCFA" w14:textId="77777777" w:rsidR="00775190" w:rsidRPr="00775190" w:rsidRDefault="00775190" w:rsidP="00775190">
      <w:pPr>
        <w:numPr>
          <w:ilvl w:val="0"/>
          <w:numId w:val="1"/>
        </w:numPr>
      </w:pPr>
      <w:r w:rsidRPr="00775190">
        <w:t>Foreningens navn er "Midtsjællands Naturopretning."</w:t>
      </w:r>
    </w:p>
    <w:p w14:paraId="11805E9B" w14:textId="77777777" w:rsidR="00775190" w:rsidRPr="00775190" w:rsidRDefault="00775190" w:rsidP="00775190">
      <w:pPr>
        <w:numPr>
          <w:ilvl w:val="0"/>
          <w:numId w:val="1"/>
        </w:numPr>
      </w:pPr>
      <w:r w:rsidRPr="00775190">
        <w:t>Foreningens hjemsted er i Region Sjælland.</w:t>
      </w:r>
    </w:p>
    <w:p w14:paraId="04BA167C" w14:textId="77777777" w:rsidR="00775190" w:rsidRPr="00775190" w:rsidRDefault="00775190" w:rsidP="00775190">
      <w:pPr>
        <w:rPr>
          <w:b/>
          <w:bCs/>
        </w:rPr>
      </w:pPr>
      <w:r w:rsidRPr="00775190">
        <w:rPr>
          <w:b/>
          <w:bCs/>
        </w:rPr>
        <w:t>§2. Formål</w:t>
      </w:r>
    </w:p>
    <w:p w14:paraId="71FD5308" w14:textId="77777777" w:rsidR="00775190" w:rsidRPr="00775190" w:rsidRDefault="00775190" w:rsidP="00775190">
      <w:pPr>
        <w:numPr>
          <w:ilvl w:val="0"/>
          <w:numId w:val="2"/>
        </w:numPr>
      </w:pPr>
      <w:r w:rsidRPr="00775190">
        <w:t>Foreningens formål er at arbejde for genoprettelse af miljødiversitet samt fremme og udføre CO₂-lagrende aktiviteter i naturen på Sjælland.</w:t>
      </w:r>
    </w:p>
    <w:p w14:paraId="1E675EC2" w14:textId="77777777" w:rsidR="00775190" w:rsidRPr="00775190" w:rsidRDefault="00775190" w:rsidP="00775190">
      <w:pPr>
        <w:numPr>
          <w:ilvl w:val="0"/>
          <w:numId w:val="2"/>
        </w:numPr>
      </w:pPr>
      <w:r w:rsidRPr="00775190">
        <w:t>Foreningen fremmer bevarelse og genetablering af naturområder, der fungerer som levesteder for biodiversitet, og sikrer langsigtet kulstofbinding gennem skovrejsning, vådområdeprojekter og andre bæredygtige tiltag.</w:t>
      </w:r>
    </w:p>
    <w:p w14:paraId="7EAAEDE6" w14:textId="77777777" w:rsidR="00775190" w:rsidRPr="00775190" w:rsidRDefault="00775190" w:rsidP="00775190">
      <w:pPr>
        <w:numPr>
          <w:ilvl w:val="0"/>
          <w:numId w:val="2"/>
        </w:numPr>
      </w:pPr>
      <w:r w:rsidRPr="00775190">
        <w:t>Foreningen arbejder for at skabe gang- og cykelvenlig infrastruktur gennem sine naturområder og ønsker at fremme cykelkultur som et miljøvenligt alternativ.</w:t>
      </w:r>
    </w:p>
    <w:p w14:paraId="7E757DF2" w14:textId="77777777" w:rsidR="00775190" w:rsidRPr="00775190" w:rsidRDefault="00775190" w:rsidP="00775190">
      <w:pPr>
        <w:numPr>
          <w:ilvl w:val="0"/>
          <w:numId w:val="2"/>
        </w:numPr>
      </w:pPr>
      <w:r w:rsidRPr="00775190">
        <w:t>Foreningen opkøber jord med henblik på naturgenopretning og etablering af levesteder for sjældne eller truede arter.</w:t>
      </w:r>
    </w:p>
    <w:p w14:paraId="7C6DB49B" w14:textId="77777777" w:rsidR="00775190" w:rsidRPr="00775190" w:rsidRDefault="00775190" w:rsidP="00775190">
      <w:pPr>
        <w:rPr>
          <w:b/>
          <w:bCs/>
        </w:rPr>
      </w:pPr>
      <w:r w:rsidRPr="00775190">
        <w:rPr>
          <w:b/>
          <w:bCs/>
        </w:rPr>
        <w:t>§3. Foreningens Arbejdsområde og Principper</w:t>
      </w:r>
    </w:p>
    <w:p w14:paraId="17B69CB7" w14:textId="77777777" w:rsidR="00775190" w:rsidRPr="00775190" w:rsidRDefault="00775190" w:rsidP="00775190">
      <w:pPr>
        <w:numPr>
          <w:ilvl w:val="0"/>
          <w:numId w:val="3"/>
        </w:numPr>
      </w:pPr>
      <w:r w:rsidRPr="00775190">
        <w:t>Midtsjællands Naturopretning arbejder for FN’s Verdensmål, herunder:</w:t>
      </w:r>
    </w:p>
    <w:p w14:paraId="53A6DC71" w14:textId="77777777" w:rsidR="00775190" w:rsidRPr="00775190" w:rsidRDefault="00775190" w:rsidP="00775190">
      <w:pPr>
        <w:numPr>
          <w:ilvl w:val="1"/>
          <w:numId w:val="3"/>
        </w:numPr>
      </w:pPr>
      <w:r w:rsidRPr="00775190">
        <w:rPr>
          <w:b/>
          <w:bCs/>
        </w:rPr>
        <w:t>Mål 13:</w:t>
      </w:r>
      <w:r w:rsidRPr="00775190">
        <w:t xml:space="preserve"> Klimaindsats – gennem kulstoflagring og skovrejsning.</w:t>
      </w:r>
    </w:p>
    <w:p w14:paraId="4363AB39" w14:textId="77777777" w:rsidR="00775190" w:rsidRPr="00775190" w:rsidRDefault="00775190" w:rsidP="00775190">
      <w:pPr>
        <w:numPr>
          <w:ilvl w:val="1"/>
          <w:numId w:val="3"/>
        </w:numPr>
      </w:pPr>
      <w:r w:rsidRPr="00775190">
        <w:rPr>
          <w:b/>
          <w:bCs/>
        </w:rPr>
        <w:t>Mål 15:</w:t>
      </w:r>
      <w:r w:rsidRPr="00775190">
        <w:t xml:space="preserve"> Livet på land – ved at bevare og genoprette økosystemer og levesteder.</w:t>
      </w:r>
    </w:p>
    <w:p w14:paraId="61AC912E" w14:textId="77777777" w:rsidR="00775190" w:rsidRPr="00775190" w:rsidRDefault="00775190" w:rsidP="00775190">
      <w:pPr>
        <w:numPr>
          <w:ilvl w:val="1"/>
          <w:numId w:val="3"/>
        </w:numPr>
      </w:pPr>
      <w:r w:rsidRPr="00775190">
        <w:rPr>
          <w:b/>
          <w:bCs/>
        </w:rPr>
        <w:t>Mål 11:</w:t>
      </w:r>
      <w:r w:rsidRPr="00775190">
        <w:t xml:space="preserve"> Bæredygtige byer og lokalsamfund – gennem fremme af cykel- og gangvenlig infrastruktur.</w:t>
      </w:r>
    </w:p>
    <w:p w14:paraId="344A8BFF" w14:textId="77777777" w:rsidR="00775190" w:rsidRPr="00775190" w:rsidRDefault="00775190" w:rsidP="00775190">
      <w:pPr>
        <w:numPr>
          <w:ilvl w:val="0"/>
          <w:numId w:val="3"/>
        </w:numPr>
      </w:pPr>
      <w:r w:rsidRPr="00775190">
        <w:t>Foreningen støtter EU-initiativer for biodiversitet og oprindelig natur samt forbedringer af livskvalitet gennem beskyttede naturområder og bæredygtige aktiviteter.</w:t>
      </w:r>
    </w:p>
    <w:p w14:paraId="2AE979E6" w14:textId="77777777" w:rsidR="00775190" w:rsidRPr="00775190" w:rsidRDefault="00775190" w:rsidP="00775190">
      <w:pPr>
        <w:numPr>
          <w:ilvl w:val="0"/>
          <w:numId w:val="3"/>
        </w:numPr>
      </w:pPr>
      <w:r w:rsidRPr="00775190">
        <w:t>Organisationen er drevet af demokratiske og digitale principper for medlemskab, hvor medlemmer aktivt kan deltage digitalt i foreningens beslutningsprocesser.</w:t>
      </w:r>
    </w:p>
    <w:p w14:paraId="59F6323D" w14:textId="77777777" w:rsidR="00775190" w:rsidRPr="00775190" w:rsidRDefault="00775190" w:rsidP="00775190">
      <w:pPr>
        <w:numPr>
          <w:ilvl w:val="0"/>
          <w:numId w:val="3"/>
        </w:numPr>
      </w:pPr>
      <w:r w:rsidRPr="00775190">
        <w:t>Foreningen opkræver kontingent via medlemskab og indtægter fra tilskud, projektstøtte og sponsorater.</w:t>
      </w:r>
    </w:p>
    <w:p w14:paraId="54F22527" w14:textId="77777777" w:rsidR="00775190" w:rsidRPr="00775190" w:rsidRDefault="00775190" w:rsidP="00775190">
      <w:pPr>
        <w:rPr>
          <w:b/>
          <w:bCs/>
        </w:rPr>
      </w:pPr>
      <w:r w:rsidRPr="00775190">
        <w:rPr>
          <w:b/>
          <w:bCs/>
        </w:rPr>
        <w:t>§4. Medlemskab</w:t>
      </w:r>
    </w:p>
    <w:p w14:paraId="68881E96" w14:textId="77777777" w:rsidR="00775190" w:rsidRPr="00775190" w:rsidRDefault="00775190" w:rsidP="00775190">
      <w:pPr>
        <w:numPr>
          <w:ilvl w:val="0"/>
          <w:numId w:val="4"/>
        </w:numPr>
      </w:pPr>
      <w:r w:rsidRPr="00775190">
        <w:t>Enhver person over 18 år, organisationer og virksomheder kan blive medlem af foreningen ved betaling af et årligt kontingent.</w:t>
      </w:r>
    </w:p>
    <w:p w14:paraId="490A3D07" w14:textId="77777777" w:rsidR="00775190" w:rsidRPr="00775190" w:rsidRDefault="00775190" w:rsidP="00775190">
      <w:pPr>
        <w:numPr>
          <w:ilvl w:val="0"/>
          <w:numId w:val="4"/>
        </w:numPr>
      </w:pPr>
      <w:r w:rsidRPr="00775190">
        <w:lastRenderedPageBreak/>
        <w:t>Medlemmer har stemmeret på den årlige generalforsamling, som afholdes digitalt, og hvert medlem har én stemme.</w:t>
      </w:r>
    </w:p>
    <w:p w14:paraId="28D41BE6" w14:textId="77777777" w:rsidR="00775190" w:rsidRPr="00775190" w:rsidRDefault="00775190" w:rsidP="00775190">
      <w:pPr>
        <w:numPr>
          <w:ilvl w:val="0"/>
          <w:numId w:val="4"/>
        </w:numPr>
      </w:pPr>
      <w:r w:rsidRPr="00775190">
        <w:t xml:space="preserve">Udmeldelse skal ske skriftligt til bestyrelsen og træder i kraft ved udgangen af </w:t>
      </w:r>
      <w:proofErr w:type="gramStart"/>
      <w:r w:rsidRPr="00775190">
        <w:t>indeværende</w:t>
      </w:r>
      <w:proofErr w:type="gramEnd"/>
      <w:r w:rsidRPr="00775190">
        <w:t xml:space="preserve"> kontingentperiode.</w:t>
      </w:r>
    </w:p>
    <w:p w14:paraId="6C3EFEAC" w14:textId="77777777" w:rsidR="00775190" w:rsidRPr="00775190" w:rsidRDefault="00775190" w:rsidP="00775190">
      <w:pPr>
        <w:rPr>
          <w:b/>
          <w:bCs/>
        </w:rPr>
      </w:pPr>
      <w:r w:rsidRPr="00775190">
        <w:rPr>
          <w:b/>
          <w:bCs/>
        </w:rPr>
        <w:t>§5. Generalforsamling</w:t>
      </w:r>
    </w:p>
    <w:p w14:paraId="47BD0E8F" w14:textId="77777777" w:rsidR="00775190" w:rsidRPr="00775190" w:rsidRDefault="00775190" w:rsidP="00775190">
      <w:pPr>
        <w:numPr>
          <w:ilvl w:val="0"/>
          <w:numId w:val="5"/>
        </w:numPr>
      </w:pPr>
      <w:r w:rsidRPr="00775190">
        <w:t>Generalforsamlingen er foreningens øverste myndighed og foregår digitalt for at sikre bred deltagelse.</w:t>
      </w:r>
    </w:p>
    <w:p w14:paraId="3AE46A60" w14:textId="77777777" w:rsidR="00775190" w:rsidRPr="00775190" w:rsidRDefault="00775190" w:rsidP="00775190">
      <w:pPr>
        <w:numPr>
          <w:ilvl w:val="0"/>
          <w:numId w:val="5"/>
        </w:numPr>
      </w:pPr>
      <w:r w:rsidRPr="00775190">
        <w:t>Ordinær generalforsamling afholdes én gang om året inden udgangen af maj måned.</w:t>
      </w:r>
    </w:p>
    <w:p w14:paraId="67D1CA53" w14:textId="77777777" w:rsidR="00775190" w:rsidRPr="00775190" w:rsidRDefault="00775190" w:rsidP="00775190">
      <w:pPr>
        <w:numPr>
          <w:ilvl w:val="0"/>
          <w:numId w:val="5"/>
        </w:numPr>
      </w:pPr>
      <w:r w:rsidRPr="00775190">
        <w:t>Indkaldelse til generalforsamling skal ske skriftligt til medlemmerne senest 4 uger før afholdelse.</w:t>
      </w:r>
    </w:p>
    <w:p w14:paraId="764BD01B" w14:textId="77777777" w:rsidR="00775190" w:rsidRPr="00775190" w:rsidRDefault="00775190" w:rsidP="00775190">
      <w:pPr>
        <w:numPr>
          <w:ilvl w:val="0"/>
          <w:numId w:val="5"/>
        </w:numPr>
      </w:pPr>
      <w:r w:rsidRPr="00775190">
        <w:t>Forslag til behandling på generalforsamlingen skal være bestyrelsen i hænde senest 2 uger før generalforsamlingen.</w:t>
      </w:r>
    </w:p>
    <w:p w14:paraId="557B829C" w14:textId="77777777" w:rsidR="00775190" w:rsidRPr="00775190" w:rsidRDefault="00775190" w:rsidP="00775190">
      <w:pPr>
        <w:numPr>
          <w:ilvl w:val="0"/>
          <w:numId w:val="5"/>
        </w:numPr>
      </w:pPr>
      <w:r w:rsidRPr="00775190">
        <w:t>Beslutninger på generalforsamlingen træffes ved simpelt flertal.</w:t>
      </w:r>
    </w:p>
    <w:p w14:paraId="7E4E7C9A" w14:textId="77777777" w:rsidR="00775190" w:rsidRPr="00775190" w:rsidRDefault="00775190" w:rsidP="00775190">
      <w:pPr>
        <w:rPr>
          <w:b/>
          <w:bCs/>
        </w:rPr>
      </w:pPr>
      <w:r w:rsidRPr="00775190">
        <w:rPr>
          <w:b/>
          <w:bCs/>
        </w:rPr>
        <w:t>§6. Bestyrelsen</w:t>
      </w:r>
    </w:p>
    <w:p w14:paraId="240F094C" w14:textId="77777777" w:rsidR="00775190" w:rsidRPr="00775190" w:rsidRDefault="00775190" w:rsidP="00775190">
      <w:pPr>
        <w:numPr>
          <w:ilvl w:val="0"/>
          <w:numId w:val="6"/>
        </w:numPr>
      </w:pPr>
      <w:r w:rsidRPr="00775190">
        <w:t>Foreningen ledes af en bestyrelse på minimum 3 og maksimum 7 medlemmer, valgt på generalforsamlingen for to år ad gangen. Genvalg kan finde sted.</w:t>
      </w:r>
    </w:p>
    <w:p w14:paraId="6FE46B11" w14:textId="77777777" w:rsidR="00775190" w:rsidRPr="00775190" w:rsidRDefault="00775190" w:rsidP="00775190">
      <w:pPr>
        <w:numPr>
          <w:ilvl w:val="0"/>
          <w:numId w:val="6"/>
        </w:numPr>
      </w:pPr>
      <w:r w:rsidRPr="00775190">
        <w:t>Bestyrelsen konstituerer sig selv med formand, næstformand og kasserer.</w:t>
      </w:r>
    </w:p>
    <w:p w14:paraId="28EC6FCD" w14:textId="77777777" w:rsidR="00775190" w:rsidRPr="00775190" w:rsidRDefault="00775190" w:rsidP="00775190">
      <w:pPr>
        <w:numPr>
          <w:ilvl w:val="0"/>
          <w:numId w:val="6"/>
        </w:numPr>
      </w:pPr>
      <w:r w:rsidRPr="00775190">
        <w:t>Bestyrelsen har det overordnede ansvar for foreningens aktiviteter og økonomi.</w:t>
      </w:r>
    </w:p>
    <w:p w14:paraId="1189D26F" w14:textId="77777777" w:rsidR="00775190" w:rsidRPr="00775190" w:rsidRDefault="00775190" w:rsidP="00775190">
      <w:pPr>
        <w:numPr>
          <w:ilvl w:val="0"/>
          <w:numId w:val="6"/>
        </w:numPr>
      </w:pPr>
      <w:r w:rsidRPr="00775190">
        <w:t>Bestyrelsesmøder afholdes mindst 4 gange årligt eller efter behov. Beslutninger træffes ved simpelt flertal. I tilfælde af stemmelighed er formandens stemme afgørende.</w:t>
      </w:r>
    </w:p>
    <w:p w14:paraId="6F5AA052" w14:textId="77777777" w:rsidR="00775190" w:rsidRPr="00775190" w:rsidRDefault="00775190" w:rsidP="00775190">
      <w:pPr>
        <w:rPr>
          <w:b/>
          <w:bCs/>
        </w:rPr>
      </w:pPr>
      <w:r w:rsidRPr="00775190">
        <w:rPr>
          <w:b/>
          <w:bCs/>
        </w:rPr>
        <w:t>§7. Økonomi og Regnskab</w:t>
      </w:r>
    </w:p>
    <w:p w14:paraId="02C56C3E" w14:textId="77777777" w:rsidR="00775190" w:rsidRPr="00775190" w:rsidRDefault="00775190" w:rsidP="00775190">
      <w:pPr>
        <w:numPr>
          <w:ilvl w:val="0"/>
          <w:numId w:val="7"/>
        </w:numPr>
      </w:pPr>
      <w:r w:rsidRPr="00775190">
        <w:t>Foreningens økonomi baseres på kontingenter, tilskud, sponsorater og projektstøtte.</w:t>
      </w:r>
    </w:p>
    <w:p w14:paraId="6AD64323" w14:textId="77777777" w:rsidR="00775190" w:rsidRPr="00775190" w:rsidRDefault="00775190" w:rsidP="00775190">
      <w:pPr>
        <w:numPr>
          <w:ilvl w:val="0"/>
          <w:numId w:val="7"/>
        </w:numPr>
      </w:pPr>
      <w:r w:rsidRPr="00775190">
        <w:t>Foreningen kan desuden støtte lokale og grønne initiativer og startups, der arbejder inden for samme målsætninger om miljøgenopretning og bæredygtighed.</w:t>
      </w:r>
    </w:p>
    <w:p w14:paraId="38DA93E6" w14:textId="77777777" w:rsidR="00775190" w:rsidRPr="00775190" w:rsidRDefault="00775190" w:rsidP="00775190">
      <w:pPr>
        <w:numPr>
          <w:ilvl w:val="0"/>
          <w:numId w:val="7"/>
        </w:numPr>
      </w:pPr>
      <w:r w:rsidRPr="00775190">
        <w:t>Foreningens regnskabsår følger kalenderåret.</w:t>
      </w:r>
    </w:p>
    <w:p w14:paraId="3468A49D" w14:textId="77777777" w:rsidR="00775190" w:rsidRPr="00775190" w:rsidRDefault="00775190" w:rsidP="00775190">
      <w:pPr>
        <w:numPr>
          <w:ilvl w:val="0"/>
          <w:numId w:val="7"/>
        </w:numPr>
      </w:pPr>
      <w:r w:rsidRPr="00775190">
        <w:t>Regnskabet revideres af en af generalforsamlingen valgt revisor.</w:t>
      </w:r>
    </w:p>
    <w:p w14:paraId="2D7FEE82" w14:textId="77777777" w:rsidR="00775190" w:rsidRPr="00775190" w:rsidRDefault="00775190" w:rsidP="00775190">
      <w:pPr>
        <w:numPr>
          <w:ilvl w:val="0"/>
          <w:numId w:val="7"/>
        </w:numPr>
      </w:pPr>
      <w:r w:rsidRPr="00775190">
        <w:t>Foreningen hæfter alene med sin formue for sine forpligtelser. Der påhviler ikke foreningens medlemmer nogen personlig hæftelse.</w:t>
      </w:r>
    </w:p>
    <w:p w14:paraId="1FEDB20B" w14:textId="77777777" w:rsidR="00775190" w:rsidRPr="00775190" w:rsidRDefault="00775190" w:rsidP="00775190">
      <w:pPr>
        <w:rPr>
          <w:b/>
          <w:bCs/>
        </w:rPr>
      </w:pPr>
      <w:r w:rsidRPr="00775190">
        <w:rPr>
          <w:b/>
          <w:bCs/>
        </w:rPr>
        <w:t>§8. Tegningsret</w:t>
      </w:r>
    </w:p>
    <w:p w14:paraId="7CD4080A" w14:textId="77777777" w:rsidR="00775190" w:rsidRPr="00775190" w:rsidRDefault="00775190" w:rsidP="00775190">
      <w:pPr>
        <w:numPr>
          <w:ilvl w:val="0"/>
          <w:numId w:val="8"/>
        </w:numPr>
      </w:pPr>
      <w:r w:rsidRPr="00775190">
        <w:lastRenderedPageBreak/>
        <w:t>Foreningen tegnes af formanden og kassereren i forening eller af mindst tre bestyrelsesmedlemmer i fællesskab.</w:t>
      </w:r>
    </w:p>
    <w:p w14:paraId="6D4562BD" w14:textId="77777777" w:rsidR="00775190" w:rsidRPr="00775190" w:rsidRDefault="00775190" w:rsidP="00775190">
      <w:pPr>
        <w:numPr>
          <w:ilvl w:val="0"/>
          <w:numId w:val="8"/>
        </w:numPr>
      </w:pPr>
      <w:r w:rsidRPr="00775190">
        <w:t>Ved optagelse af lån eller køb/salg af ejendom kræves generalforsamlingens godkendelse.</w:t>
      </w:r>
    </w:p>
    <w:p w14:paraId="19E9D749" w14:textId="77777777" w:rsidR="00775190" w:rsidRPr="00775190" w:rsidRDefault="00775190" w:rsidP="00775190">
      <w:pPr>
        <w:rPr>
          <w:b/>
          <w:bCs/>
        </w:rPr>
      </w:pPr>
      <w:r w:rsidRPr="00775190">
        <w:rPr>
          <w:b/>
          <w:bCs/>
        </w:rPr>
        <w:t>§9. Vedtægtsændringer</w:t>
      </w:r>
    </w:p>
    <w:p w14:paraId="3AF4D147" w14:textId="77777777" w:rsidR="00775190" w:rsidRPr="00775190" w:rsidRDefault="00775190" w:rsidP="00775190">
      <w:pPr>
        <w:numPr>
          <w:ilvl w:val="0"/>
          <w:numId w:val="9"/>
        </w:numPr>
      </w:pPr>
      <w:r w:rsidRPr="00775190">
        <w:t>Vedtægtsændringer kan kun foretages på en generalforsamling og kræver, at mindst 2/3 af de fremmødte medlemmer stemmer for ændringen.</w:t>
      </w:r>
    </w:p>
    <w:p w14:paraId="5D0D6EC0" w14:textId="77777777" w:rsidR="00775190" w:rsidRPr="00775190" w:rsidRDefault="00775190" w:rsidP="00775190">
      <w:pPr>
        <w:rPr>
          <w:b/>
          <w:bCs/>
        </w:rPr>
      </w:pPr>
      <w:r w:rsidRPr="00775190">
        <w:rPr>
          <w:b/>
          <w:bCs/>
        </w:rPr>
        <w:t>§10. Foreningens Opløsning</w:t>
      </w:r>
    </w:p>
    <w:p w14:paraId="675EB369" w14:textId="77777777" w:rsidR="00775190" w:rsidRPr="00775190" w:rsidRDefault="00775190" w:rsidP="00775190">
      <w:pPr>
        <w:numPr>
          <w:ilvl w:val="0"/>
          <w:numId w:val="10"/>
        </w:numPr>
      </w:pPr>
      <w:r w:rsidRPr="00775190">
        <w:t>Foreningens opløsning kan kun besluttes på en generalforsamling, hvor mindst 3/4 af de fremmødte stemmer herfor.</w:t>
      </w:r>
    </w:p>
    <w:p w14:paraId="3715A00E" w14:textId="77777777" w:rsidR="00775190" w:rsidRPr="00775190" w:rsidRDefault="00775190" w:rsidP="00775190">
      <w:pPr>
        <w:numPr>
          <w:ilvl w:val="0"/>
          <w:numId w:val="10"/>
        </w:numPr>
      </w:pPr>
      <w:r w:rsidRPr="00775190">
        <w:t>Ved opløsning tilfalder foreningens eventuelle formue formål, der er i overensstemmelse med foreningens formål, og som vedtages af generalforsamlingen.</w:t>
      </w:r>
    </w:p>
    <w:p w14:paraId="41FA27B6" w14:textId="77777777" w:rsidR="002A2157" w:rsidRDefault="002A2157"/>
    <w:sectPr w:rsidR="002A215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39739F"/>
    <w:multiLevelType w:val="multilevel"/>
    <w:tmpl w:val="C93C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FA6170"/>
    <w:multiLevelType w:val="multilevel"/>
    <w:tmpl w:val="BCE89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C132F2"/>
    <w:multiLevelType w:val="multilevel"/>
    <w:tmpl w:val="338A9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4247B4"/>
    <w:multiLevelType w:val="multilevel"/>
    <w:tmpl w:val="EE36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CD7477"/>
    <w:multiLevelType w:val="multilevel"/>
    <w:tmpl w:val="8CE22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470880"/>
    <w:multiLevelType w:val="multilevel"/>
    <w:tmpl w:val="81F4D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62914"/>
    <w:multiLevelType w:val="multilevel"/>
    <w:tmpl w:val="5376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D262DD"/>
    <w:multiLevelType w:val="multilevel"/>
    <w:tmpl w:val="F7062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8776F1"/>
    <w:multiLevelType w:val="multilevel"/>
    <w:tmpl w:val="AD541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41380"/>
    <w:multiLevelType w:val="multilevel"/>
    <w:tmpl w:val="7B82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841726">
    <w:abstractNumId w:val="5"/>
  </w:num>
  <w:num w:numId="2" w16cid:durableId="1212840920">
    <w:abstractNumId w:val="4"/>
  </w:num>
  <w:num w:numId="3" w16cid:durableId="2026247849">
    <w:abstractNumId w:val="7"/>
  </w:num>
  <w:num w:numId="4" w16cid:durableId="1521165405">
    <w:abstractNumId w:val="9"/>
  </w:num>
  <w:num w:numId="5" w16cid:durableId="936325451">
    <w:abstractNumId w:val="1"/>
  </w:num>
  <w:num w:numId="6" w16cid:durableId="1575386588">
    <w:abstractNumId w:val="6"/>
  </w:num>
  <w:num w:numId="7" w16cid:durableId="2089494029">
    <w:abstractNumId w:val="3"/>
  </w:num>
  <w:num w:numId="8" w16cid:durableId="872159386">
    <w:abstractNumId w:val="8"/>
  </w:num>
  <w:num w:numId="9" w16cid:durableId="52775067">
    <w:abstractNumId w:val="0"/>
  </w:num>
  <w:num w:numId="10" w16cid:durableId="1745224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190"/>
    <w:rsid w:val="002A2157"/>
    <w:rsid w:val="00314972"/>
    <w:rsid w:val="00775190"/>
    <w:rsid w:val="00F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D7357"/>
  <w15:chartTrackingRefBased/>
  <w15:docId w15:val="{F08B3EDE-AC39-4711-B9C1-BDD09C96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75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5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5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5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5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5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5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5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5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75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5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5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51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51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51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51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51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519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75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75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5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5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75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75190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75190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75190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5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5190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75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4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Haargaard Gyldenkærne</dc:creator>
  <cp:keywords/>
  <dc:description/>
  <cp:lastModifiedBy>Christopher Haargaard Gyldenkærne</cp:lastModifiedBy>
  <cp:revision>1</cp:revision>
  <dcterms:created xsi:type="dcterms:W3CDTF">2024-11-11T07:16:00Z</dcterms:created>
  <dcterms:modified xsi:type="dcterms:W3CDTF">2024-11-11T07:17:00Z</dcterms:modified>
</cp:coreProperties>
</file>